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Layout w:type="fixed"/>
        <w:tblLook w:val="01E0" w:firstRow="1" w:lastRow="1" w:firstColumn="1" w:lastColumn="1" w:noHBand="0" w:noVBand="0"/>
      </w:tblPr>
      <w:tblGrid>
        <w:gridCol w:w="2660"/>
        <w:gridCol w:w="7118"/>
      </w:tblGrid>
      <w:tr w:rsidR="0039378C" w:rsidRPr="008275BD" w:rsidTr="00656E21">
        <w:tc>
          <w:tcPr>
            <w:tcW w:w="2660" w:type="dxa"/>
            <w:shd w:val="clear" w:color="auto" w:fill="auto"/>
          </w:tcPr>
          <w:p w:rsidR="0039378C" w:rsidRPr="008275BD" w:rsidRDefault="0039378C" w:rsidP="00656E21">
            <w:pPr>
              <w:pStyle w:val="berschrift1"/>
              <w:ind w:left="0" w:firstLine="0"/>
              <w:rPr>
                <w:rFonts w:ascii="Aller" w:hAnsi="Aller"/>
                <w:szCs w:val="24"/>
              </w:rPr>
            </w:pPr>
            <w:r w:rsidRPr="008275BD">
              <w:rPr>
                <w:rFonts w:ascii="Aller" w:hAnsi="Aller"/>
                <w:noProof/>
                <w:szCs w:val="24"/>
              </w:rPr>
              <w:drawing>
                <wp:inline distT="0" distB="0" distL="0" distR="0">
                  <wp:extent cx="1581150" cy="676275"/>
                  <wp:effectExtent l="0" t="0" r="0" b="0"/>
                  <wp:docPr id="1" name="Grafik 1" descr="DPI Schriftzug N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PI Schriftzug 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8" w:type="dxa"/>
            <w:shd w:val="clear" w:color="auto" w:fill="auto"/>
          </w:tcPr>
          <w:p w:rsidR="0039378C" w:rsidRPr="008275BD" w:rsidRDefault="0039378C" w:rsidP="00656E21">
            <w:pPr>
              <w:pStyle w:val="Textkrper"/>
              <w:jc w:val="left"/>
              <w:rPr>
                <w:rFonts w:ascii="Aller" w:hAnsi="Aller" w:cs="Arial"/>
                <w:b/>
                <w:sz w:val="24"/>
                <w:szCs w:val="24"/>
                <w:lang w:val="it-IT"/>
              </w:rPr>
            </w:pPr>
            <w:r w:rsidRPr="008275BD">
              <w:rPr>
                <w:rFonts w:ascii="Aller" w:hAnsi="Aller" w:cs="Arial"/>
                <w:b/>
                <w:sz w:val="24"/>
                <w:szCs w:val="24"/>
                <w:lang w:val="it-IT"/>
              </w:rPr>
              <w:t xml:space="preserve">              </w:t>
            </w:r>
            <w:r w:rsidRPr="008275BD">
              <w:rPr>
                <w:rFonts w:ascii="Aller" w:hAnsi="Aller" w:cs="Arial"/>
                <w:sz w:val="24"/>
                <w:szCs w:val="24"/>
                <w:lang w:val="it-IT"/>
              </w:rPr>
              <w:t xml:space="preserve">                                                  </w:t>
            </w:r>
            <w:r w:rsidRPr="008275BD">
              <w:rPr>
                <w:rFonts w:ascii="Aller" w:hAnsi="Aller" w:cs="Arial"/>
                <w:noProof/>
                <w:sz w:val="24"/>
                <w:szCs w:val="24"/>
              </w:rPr>
              <w:drawing>
                <wp:inline distT="0" distB="0" distL="0" distR="0">
                  <wp:extent cx="1657350" cy="6858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378C" w:rsidRDefault="0039378C">
      <w:pPr>
        <w:rPr>
          <w:rFonts w:ascii="Times New Roman" w:hAnsi="Times New Roman"/>
        </w:rPr>
      </w:pPr>
    </w:p>
    <w:p w:rsidR="0039378C" w:rsidRDefault="0039378C">
      <w:pPr>
        <w:rPr>
          <w:rFonts w:ascii="Times New Roman" w:hAnsi="Times New Roman"/>
        </w:rPr>
      </w:pPr>
    </w:p>
    <w:p w:rsidR="006440B3" w:rsidRPr="0039378C" w:rsidRDefault="00600CAF">
      <w:pPr>
        <w:rPr>
          <w:rFonts w:ascii="Arial" w:hAnsi="Arial" w:cs="Arial"/>
        </w:rPr>
      </w:pPr>
      <w:r w:rsidRPr="0039378C">
        <w:rPr>
          <w:rFonts w:ascii="Arial" w:hAnsi="Arial" w:cs="Arial"/>
        </w:rPr>
        <w:t>Monika Muskała, Dankrede</w:t>
      </w:r>
    </w:p>
    <w:p w:rsidR="00600CAF" w:rsidRPr="0039378C" w:rsidRDefault="00600CAF">
      <w:pPr>
        <w:rPr>
          <w:rFonts w:ascii="Arial" w:hAnsi="Arial" w:cs="Arial"/>
        </w:rPr>
      </w:pPr>
    </w:p>
    <w:p w:rsidR="008D283D" w:rsidRPr="0039378C" w:rsidRDefault="008D283D" w:rsidP="000967ED">
      <w:pPr>
        <w:spacing w:line="360" w:lineRule="auto"/>
        <w:rPr>
          <w:rFonts w:ascii="Arial" w:hAnsi="Arial" w:cs="Arial"/>
        </w:rPr>
      </w:pPr>
      <w:r w:rsidRPr="0039378C">
        <w:rPr>
          <w:rFonts w:ascii="Arial" w:hAnsi="Arial" w:cs="Arial"/>
        </w:rPr>
        <w:t xml:space="preserve">Sehr geehrte Damen und Herren, </w:t>
      </w:r>
    </w:p>
    <w:p w:rsidR="00242C49" w:rsidRPr="0039378C" w:rsidRDefault="006440B3" w:rsidP="000967ED">
      <w:pPr>
        <w:spacing w:line="360" w:lineRule="auto"/>
        <w:rPr>
          <w:rFonts w:ascii="Arial" w:hAnsi="Arial" w:cs="Arial"/>
        </w:rPr>
      </w:pPr>
      <w:r w:rsidRPr="0039378C">
        <w:rPr>
          <w:rFonts w:ascii="Arial" w:hAnsi="Arial" w:cs="Arial"/>
        </w:rPr>
        <w:t>Es ist ein ungewöhnlic</w:t>
      </w:r>
      <w:r w:rsidR="000967ED" w:rsidRPr="0039378C">
        <w:rPr>
          <w:rFonts w:ascii="Arial" w:hAnsi="Arial" w:cs="Arial"/>
        </w:rPr>
        <w:t>her Moment für einen Übersetzer</w:t>
      </w:r>
      <w:r w:rsidRPr="0039378C">
        <w:rPr>
          <w:rFonts w:ascii="Arial" w:hAnsi="Arial" w:cs="Arial"/>
        </w:rPr>
        <w:t xml:space="preserve"> im Rampenlicht zu stehen. Der Übersetzer </w:t>
      </w:r>
      <w:r w:rsidR="00C85711" w:rsidRPr="0039378C">
        <w:rPr>
          <w:rFonts w:ascii="Arial" w:hAnsi="Arial" w:cs="Arial"/>
        </w:rPr>
        <w:t>steht</w:t>
      </w:r>
      <w:r w:rsidR="00E11049" w:rsidRPr="0039378C">
        <w:rPr>
          <w:rFonts w:ascii="Arial" w:hAnsi="Arial" w:cs="Arial"/>
        </w:rPr>
        <w:t xml:space="preserve"> gew</w:t>
      </w:r>
      <w:r w:rsidR="000967ED" w:rsidRPr="0039378C">
        <w:rPr>
          <w:rFonts w:ascii="Arial" w:hAnsi="Arial" w:cs="Arial"/>
        </w:rPr>
        <w:t>ö</w:t>
      </w:r>
      <w:r w:rsidR="00242C49" w:rsidRPr="0039378C">
        <w:rPr>
          <w:rFonts w:ascii="Arial" w:hAnsi="Arial" w:cs="Arial"/>
        </w:rPr>
        <w:t>hnlich</w:t>
      </w:r>
      <w:r w:rsidRPr="0039378C">
        <w:rPr>
          <w:rFonts w:ascii="Arial" w:hAnsi="Arial" w:cs="Arial"/>
        </w:rPr>
        <w:t xml:space="preserve"> im Schatten, im Schatten des Autors. </w:t>
      </w:r>
    </w:p>
    <w:p w:rsidR="00242C49" w:rsidRPr="0039378C" w:rsidRDefault="006440B3" w:rsidP="000967ED">
      <w:pPr>
        <w:spacing w:line="360" w:lineRule="auto"/>
        <w:rPr>
          <w:rFonts w:ascii="Arial" w:hAnsi="Arial" w:cs="Arial"/>
          <w:lang w:val="cs-CZ"/>
        </w:rPr>
      </w:pPr>
      <w:r w:rsidRPr="0039378C">
        <w:rPr>
          <w:rFonts w:ascii="Arial" w:hAnsi="Arial" w:cs="Arial"/>
        </w:rPr>
        <w:t xml:space="preserve">Im Theater steht der Autor im Schatten des Regisseurs. Somit </w:t>
      </w:r>
      <w:r w:rsidR="008756E8" w:rsidRPr="0039378C">
        <w:rPr>
          <w:rFonts w:ascii="Arial" w:hAnsi="Arial" w:cs="Arial"/>
        </w:rPr>
        <w:t xml:space="preserve">steht </w:t>
      </w:r>
      <w:r w:rsidRPr="0039378C">
        <w:rPr>
          <w:rFonts w:ascii="Arial" w:hAnsi="Arial" w:cs="Arial"/>
        </w:rPr>
        <w:t xml:space="preserve">ein Übersetzer, der fürs Theater übersetzt, in einem Doppelschatten, im Schatten des Schattens. </w:t>
      </w:r>
    </w:p>
    <w:p w:rsidR="00F44F74" w:rsidRPr="0039378C" w:rsidRDefault="002A0DCF" w:rsidP="00A46878">
      <w:pPr>
        <w:spacing w:line="360" w:lineRule="auto"/>
        <w:rPr>
          <w:rFonts w:ascii="Arial" w:hAnsi="Arial" w:cs="Arial"/>
          <w:color w:val="000000"/>
          <w:szCs w:val="22"/>
        </w:rPr>
      </w:pPr>
      <w:r w:rsidRPr="0039378C">
        <w:rPr>
          <w:rFonts w:ascii="Arial" w:hAnsi="Arial" w:cs="Arial"/>
        </w:rPr>
        <w:t>Ich stehe</w:t>
      </w:r>
      <w:r w:rsidR="00E11049" w:rsidRPr="0039378C">
        <w:rPr>
          <w:rFonts w:ascii="Arial" w:hAnsi="Arial" w:cs="Arial"/>
        </w:rPr>
        <w:t xml:space="preserve"> gerne</w:t>
      </w:r>
      <w:r w:rsidRPr="0039378C">
        <w:rPr>
          <w:rFonts w:ascii="Arial" w:hAnsi="Arial" w:cs="Arial"/>
        </w:rPr>
        <w:t xml:space="preserve"> i</w:t>
      </w:r>
      <w:r w:rsidR="00EE5FC2" w:rsidRPr="0039378C">
        <w:rPr>
          <w:rFonts w:ascii="Arial" w:hAnsi="Arial" w:cs="Arial"/>
        </w:rPr>
        <w:t>n diesem</w:t>
      </w:r>
      <w:r w:rsidRPr="0039378C">
        <w:rPr>
          <w:rFonts w:ascii="Arial" w:hAnsi="Arial" w:cs="Arial"/>
        </w:rPr>
        <w:t xml:space="preserve"> Schatten und ich stehe zu diesem Schatten. Ich ha</w:t>
      </w:r>
      <w:r w:rsidR="008D283D" w:rsidRPr="0039378C">
        <w:rPr>
          <w:rFonts w:ascii="Arial" w:hAnsi="Arial" w:cs="Arial"/>
        </w:rPr>
        <w:t xml:space="preserve">be </w:t>
      </w:r>
      <w:r w:rsidR="008938F6" w:rsidRPr="0039378C">
        <w:rPr>
          <w:rFonts w:ascii="Arial" w:hAnsi="Arial" w:cs="Arial"/>
        </w:rPr>
        <w:t>ihn</w:t>
      </w:r>
      <w:r w:rsidR="008D283D" w:rsidRPr="0039378C">
        <w:rPr>
          <w:rFonts w:ascii="Arial" w:hAnsi="Arial" w:cs="Arial"/>
        </w:rPr>
        <w:t xml:space="preserve"> ausgesucht.</w:t>
      </w:r>
      <w:r w:rsidR="008938F6" w:rsidRPr="0039378C">
        <w:rPr>
          <w:rFonts w:ascii="Arial" w:hAnsi="Arial" w:cs="Arial"/>
        </w:rPr>
        <w:t xml:space="preserve"> Er ermöglicht </w:t>
      </w:r>
      <w:r w:rsidR="00C85711" w:rsidRPr="0039378C">
        <w:rPr>
          <w:rFonts w:ascii="Arial" w:hAnsi="Arial" w:cs="Arial"/>
        </w:rPr>
        <w:t>mir</w:t>
      </w:r>
      <w:r w:rsidR="00E11049" w:rsidRPr="0039378C">
        <w:rPr>
          <w:rFonts w:ascii="Arial" w:hAnsi="Arial" w:cs="Arial"/>
        </w:rPr>
        <w:t xml:space="preserve"> </w:t>
      </w:r>
      <w:r w:rsidR="00CF7140" w:rsidRPr="0039378C">
        <w:rPr>
          <w:rFonts w:ascii="Arial" w:hAnsi="Arial" w:cs="Arial"/>
        </w:rPr>
        <w:t>eine</w:t>
      </w:r>
      <w:r w:rsidR="00E11049" w:rsidRPr="0039378C">
        <w:rPr>
          <w:rFonts w:ascii="Arial" w:hAnsi="Arial" w:cs="Arial"/>
        </w:rPr>
        <w:t xml:space="preserve"> tiefe Auseinandersetzung mit </w:t>
      </w:r>
      <w:r w:rsidR="006E37D9" w:rsidRPr="0039378C">
        <w:rPr>
          <w:rFonts w:ascii="Arial" w:hAnsi="Arial" w:cs="Arial"/>
        </w:rPr>
        <w:t>d</w:t>
      </w:r>
      <w:r w:rsidR="00E11049" w:rsidRPr="0039378C">
        <w:rPr>
          <w:rFonts w:ascii="Arial" w:hAnsi="Arial" w:cs="Arial"/>
        </w:rPr>
        <w:t>em Text.</w:t>
      </w:r>
      <w:r w:rsidR="008938F6" w:rsidRPr="0039378C">
        <w:rPr>
          <w:rFonts w:ascii="Arial" w:hAnsi="Arial" w:cs="Arial"/>
        </w:rPr>
        <w:t xml:space="preserve"> </w:t>
      </w:r>
      <w:r w:rsidR="00EE5FC2" w:rsidRPr="0039378C">
        <w:rPr>
          <w:rFonts w:ascii="Arial" w:hAnsi="Arial" w:cs="Arial"/>
        </w:rPr>
        <w:t>Dort</w:t>
      </w:r>
      <w:r w:rsidR="005A0E11" w:rsidRPr="0039378C">
        <w:rPr>
          <w:rFonts w:ascii="Arial" w:hAnsi="Arial" w:cs="Arial"/>
        </w:rPr>
        <w:t xml:space="preserve"> kann ich besser </w:t>
      </w:r>
      <w:r w:rsidR="00EE5FC2" w:rsidRPr="0039378C">
        <w:rPr>
          <w:rFonts w:ascii="Arial" w:hAnsi="Arial" w:cs="Arial"/>
        </w:rPr>
        <w:t xml:space="preserve">in die Worte des Autors hineinhorchen, </w:t>
      </w:r>
      <w:r w:rsidR="005A0E11" w:rsidRPr="0039378C">
        <w:rPr>
          <w:rFonts w:ascii="Arial" w:hAnsi="Arial" w:cs="Arial"/>
        </w:rPr>
        <w:t xml:space="preserve">dem Atemzug </w:t>
      </w:r>
      <w:r w:rsidR="00EE5FC2" w:rsidRPr="0039378C">
        <w:rPr>
          <w:rFonts w:ascii="Arial" w:hAnsi="Arial" w:cs="Arial"/>
        </w:rPr>
        <w:t>sein</w:t>
      </w:r>
      <w:r w:rsidR="005A0E11" w:rsidRPr="0039378C">
        <w:rPr>
          <w:rFonts w:ascii="Arial" w:hAnsi="Arial" w:cs="Arial"/>
        </w:rPr>
        <w:t xml:space="preserve">er </w:t>
      </w:r>
      <w:r w:rsidR="006E37D9" w:rsidRPr="0039378C">
        <w:rPr>
          <w:rFonts w:ascii="Arial" w:hAnsi="Arial" w:cs="Arial"/>
        </w:rPr>
        <w:t xml:space="preserve">Phrasen </w:t>
      </w:r>
      <w:r w:rsidR="005A0E11" w:rsidRPr="0039378C">
        <w:rPr>
          <w:rFonts w:ascii="Arial" w:hAnsi="Arial" w:cs="Arial"/>
        </w:rPr>
        <w:t xml:space="preserve">folgen, eine intime </w:t>
      </w:r>
      <w:r w:rsidR="00C24FBD" w:rsidRPr="0039378C">
        <w:rPr>
          <w:rFonts w:ascii="Arial" w:hAnsi="Arial" w:cs="Arial"/>
        </w:rPr>
        <w:t>Beziehung</w:t>
      </w:r>
      <w:r w:rsidR="005A0E11" w:rsidRPr="0039378C">
        <w:rPr>
          <w:rFonts w:ascii="Arial" w:hAnsi="Arial" w:cs="Arial"/>
        </w:rPr>
        <w:t xml:space="preserve"> </w:t>
      </w:r>
      <w:r w:rsidR="00C24FBD" w:rsidRPr="0039378C">
        <w:rPr>
          <w:rFonts w:ascii="Arial" w:hAnsi="Arial" w:cs="Arial"/>
        </w:rPr>
        <w:t xml:space="preserve">zu </w:t>
      </w:r>
      <w:r w:rsidR="00F44F74" w:rsidRPr="0039378C">
        <w:rPr>
          <w:rFonts w:ascii="Arial" w:hAnsi="Arial" w:cs="Arial"/>
        </w:rPr>
        <w:t>sein</w:t>
      </w:r>
      <w:r w:rsidR="005A0E11" w:rsidRPr="0039378C">
        <w:rPr>
          <w:rFonts w:ascii="Arial" w:hAnsi="Arial" w:cs="Arial"/>
        </w:rPr>
        <w:t xml:space="preserve">em Text aufbauen. </w:t>
      </w:r>
      <w:r w:rsidR="000967ED" w:rsidRPr="0039378C">
        <w:rPr>
          <w:rFonts w:ascii="Arial" w:hAnsi="Arial" w:cs="Arial"/>
          <w:color w:val="000000"/>
          <w:szCs w:val="22"/>
        </w:rPr>
        <w:t>Übersetzen ist nichts anderes als eine aufmerksame</w:t>
      </w:r>
      <w:r w:rsidR="00EE5FC2" w:rsidRPr="0039378C">
        <w:rPr>
          <w:rFonts w:ascii="Arial" w:hAnsi="Arial" w:cs="Arial"/>
          <w:color w:val="000000"/>
          <w:szCs w:val="22"/>
        </w:rPr>
        <w:t xml:space="preserve"> und einfühlsame</w:t>
      </w:r>
      <w:r w:rsidR="000967ED" w:rsidRPr="0039378C">
        <w:rPr>
          <w:rFonts w:ascii="Arial" w:hAnsi="Arial" w:cs="Arial"/>
          <w:color w:val="000000"/>
          <w:szCs w:val="22"/>
        </w:rPr>
        <w:t xml:space="preserve"> Lektüre.</w:t>
      </w:r>
      <w:r w:rsidR="00A46878" w:rsidRPr="0039378C">
        <w:rPr>
          <w:rFonts w:ascii="Arial" w:hAnsi="Arial" w:cs="Arial"/>
          <w:color w:val="000000"/>
          <w:szCs w:val="22"/>
        </w:rPr>
        <w:t xml:space="preserve"> Es braucht Zeit. </w:t>
      </w:r>
    </w:p>
    <w:p w:rsidR="00A46878" w:rsidRPr="0039378C" w:rsidRDefault="004A320F" w:rsidP="00A46878">
      <w:pPr>
        <w:spacing w:line="360" w:lineRule="auto"/>
        <w:rPr>
          <w:rFonts w:ascii="Arial" w:hAnsi="Arial" w:cs="Arial"/>
          <w:color w:val="000000"/>
          <w:szCs w:val="22"/>
        </w:rPr>
      </w:pPr>
      <w:r w:rsidRPr="0039378C">
        <w:rPr>
          <w:rFonts w:ascii="Arial" w:hAnsi="Arial" w:cs="Arial"/>
          <w:color w:val="000000"/>
          <w:szCs w:val="22"/>
        </w:rPr>
        <w:t>I</w:t>
      </w:r>
      <w:r w:rsidR="00AC1D16" w:rsidRPr="0039378C">
        <w:rPr>
          <w:rFonts w:ascii="Arial" w:hAnsi="Arial" w:cs="Arial"/>
          <w:color w:val="000000"/>
          <w:szCs w:val="22"/>
        </w:rPr>
        <w:t>ch</w:t>
      </w:r>
      <w:r w:rsidR="00A46878" w:rsidRPr="0039378C">
        <w:rPr>
          <w:rFonts w:ascii="Arial" w:hAnsi="Arial" w:cs="Arial"/>
          <w:color w:val="000000"/>
          <w:szCs w:val="22"/>
        </w:rPr>
        <w:t xml:space="preserve"> </w:t>
      </w:r>
      <w:r w:rsidR="00AC1D16" w:rsidRPr="0039378C">
        <w:rPr>
          <w:rFonts w:ascii="Arial" w:hAnsi="Arial" w:cs="Arial"/>
          <w:color w:val="000000"/>
          <w:szCs w:val="22"/>
        </w:rPr>
        <w:t xml:space="preserve">verweile gerne in </w:t>
      </w:r>
      <w:r w:rsidR="00A46878" w:rsidRPr="0039378C">
        <w:rPr>
          <w:rFonts w:ascii="Arial" w:hAnsi="Arial" w:cs="Arial"/>
          <w:color w:val="000000"/>
          <w:szCs w:val="22"/>
        </w:rPr>
        <w:t xml:space="preserve">den Texten, seit ich denken kann. Ich lese langsam, schlüpfe zwischen die Worte, manche Texte verlasse ich nie. </w:t>
      </w:r>
      <w:r w:rsidR="00163CCF" w:rsidRPr="0039378C">
        <w:rPr>
          <w:rFonts w:ascii="Arial" w:hAnsi="Arial" w:cs="Arial"/>
          <w:color w:val="000000"/>
          <w:szCs w:val="22"/>
        </w:rPr>
        <w:t xml:space="preserve">An dem ersten Satz </w:t>
      </w:r>
      <w:r w:rsidR="00C24FBD" w:rsidRPr="0039378C">
        <w:rPr>
          <w:rFonts w:ascii="Arial" w:hAnsi="Arial" w:cs="Arial"/>
          <w:color w:val="000000"/>
          <w:szCs w:val="22"/>
        </w:rPr>
        <w:t>von</w:t>
      </w:r>
      <w:r w:rsidR="00163CCF" w:rsidRPr="0039378C">
        <w:rPr>
          <w:rFonts w:ascii="Arial" w:hAnsi="Arial" w:cs="Arial"/>
          <w:color w:val="000000"/>
          <w:szCs w:val="22"/>
        </w:rPr>
        <w:t xml:space="preserve"> </w:t>
      </w:r>
      <w:r w:rsidR="000A2595" w:rsidRPr="0039378C">
        <w:rPr>
          <w:rFonts w:ascii="Arial" w:hAnsi="Arial" w:cs="Arial"/>
          <w:color w:val="000000"/>
          <w:szCs w:val="22"/>
        </w:rPr>
        <w:t xml:space="preserve">Thomas </w:t>
      </w:r>
      <w:r w:rsidR="00AC1D16" w:rsidRPr="0039378C">
        <w:rPr>
          <w:rFonts w:ascii="Arial" w:hAnsi="Arial" w:cs="Arial"/>
          <w:color w:val="000000"/>
          <w:szCs w:val="22"/>
        </w:rPr>
        <w:t xml:space="preserve">Bernhards </w:t>
      </w:r>
      <w:r w:rsidR="00163CCF" w:rsidRPr="0039378C">
        <w:rPr>
          <w:rFonts w:ascii="Arial" w:hAnsi="Arial" w:cs="Arial"/>
          <w:color w:val="000000"/>
          <w:szCs w:val="22"/>
        </w:rPr>
        <w:t xml:space="preserve">Erzählung „Ja“, der sich ungefähr über 2 Seiten zieht, habe ich einige Wochen gearbeitet. Für die Übersetzung von </w:t>
      </w:r>
      <w:r w:rsidR="000A2595" w:rsidRPr="0039378C">
        <w:rPr>
          <w:rFonts w:ascii="Arial" w:hAnsi="Arial" w:cs="Arial"/>
          <w:color w:val="000000"/>
          <w:szCs w:val="22"/>
        </w:rPr>
        <w:t xml:space="preserve">Elfriede </w:t>
      </w:r>
      <w:r w:rsidR="00163CCF" w:rsidRPr="0039378C">
        <w:rPr>
          <w:rFonts w:ascii="Arial" w:hAnsi="Arial" w:cs="Arial"/>
          <w:color w:val="000000"/>
          <w:szCs w:val="22"/>
        </w:rPr>
        <w:t xml:space="preserve">Jelineks „Rechnitz (Der Würgeengel)“ habe ich </w:t>
      </w:r>
      <w:r w:rsidRPr="0039378C">
        <w:rPr>
          <w:rFonts w:ascii="Arial" w:hAnsi="Arial" w:cs="Arial"/>
          <w:color w:val="000000"/>
          <w:szCs w:val="22"/>
        </w:rPr>
        <w:t>6 Jahre</w:t>
      </w:r>
      <w:r w:rsidR="00163CCF" w:rsidRPr="0039378C">
        <w:rPr>
          <w:rFonts w:ascii="Arial" w:hAnsi="Arial" w:cs="Arial"/>
          <w:color w:val="000000"/>
          <w:szCs w:val="22"/>
        </w:rPr>
        <w:t xml:space="preserve"> gebraucht.</w:t>
      </w:r>
    </w:p>
    <w:p w:rsidR="00DD7721" w:rsidRPr="0039378C" w:rsidRDefault="006E37D9" w:rsidP="00DD7721">
      <w:pPr>
        <w:spacing w:line="360" w:lineRule="auto"/>
        <w:rPr>
          <w:rFonts w:ascii="Arial" w:hAnsi="Arial" w:cs="Arial"/>
          <w:lang w:val="cs-CZ"/>
        </w:rPr>
      </w:pPr>
      <w:r w:rsidRPr="0039378C">
        <w:rPr>
          <w:rFonts w:ascii="Arial" w:hAnsi="Arial" w:cs="Arial"/>
          <w:lang w:val="cs-CZ"/>
        </w:rPr>
        <w:t xml:space="preserve">Der Schatten ist aber auch ein Klischee, der von </w:t>
      </w:r>
      <w:r w:rsidR="00EE5FC2" w:rsidRPr="0039378C">
        <w:rPr>
          <w:rFonts w:ascii="Arial" w:hAnsi="Arial" w:cs="Arial"/>
          <w:lang w:val="cs-CZ"/>
        </w:rPr>
        <w:t>unserer Zunft</w:t>
      </w:r>
      <w:r w:rsidRPr="0039378C">
        <w:rPr>
          <w:rFonts w:ascii="Arial" w:hAnsi="Arial" w:cs="Arial"/>
          <w:lang w:val="cs-CZ"/>
        </w:rPr>
        <w:t xml:space="preserve"> zu Recht bekämpft wird. </w:t>
      </w:r>
      <w:r w:rsidR="00AC1D16" w:rsidRPr="0039378C">
        <w:rPr>
          <w:rFonts w:ascii="Arial" w:hAnsi="Arial" w:cs="Arial"/>
          <w:lang w:val="cs-CZ"/>
        </w:rPr>
        <w:t>D</w:t>
      </w:r>
      <w:r w:rsidRPr="0039378C">
        <w:rPr>
          <w:rFonts w:ascii="Arial" w:hAnsi="Arial" w:cs="Arial"/>
          <w:lang w:val="cs-CZ"/>
        </w:rPr>
        <w:t xml:space="preserve">iese Metapher </w:t>
      </w:r>
      <w:r w:rsidR="00AC1D16" w:rsidRPr="0039378C">
        <w:rPr>
          <w:rFonts w:ascii="Arial" w:hAnsi="Arial" w:cs="Arial"/>
          <w:lang w:val="cs-CZ"/>
        </w:rPr>
        <w:t xml:space="preserve">wird </w:t>
      </w:r>
      <w:r w:rsidRPr="0039378C">
        <w:rPr>
          <w:rFonts w:ascii="Arial" w:hAnsi="Arial" w:cs="Arial"/>
          <w:lang w:val="cs-CZ"/>
        </w:rPr>
        <w:t xml:space="preserve">oft falsch verstanden und </w:t>
      </w:r>
      <w:r w:rsidR="00AC1D16" w:rsidRPr="0039378C">
        <w:rPr>
          <w:rFonts w:ascii="Arial" w:hAnsi="Arial" w:cs="Arial"/>
          <w:lang w:val="cs-CZ"/>
        </w:rPr>
        <w:t xml:space="preserve">führt </w:t>
      </w:r>
      <w:r w:rsidR="00C24FBD" w:rsidRPr="0039378C">
        <w:rPr>
          <w:rFonts w:ascii="Arial" w:hAnsi="Arial" w:cs="Arial"/>
          <w:lang w:val="cs-CZ"/>
        </w:rPr>
        <w:t>zur Herabsetzung</w:t>
      </w:r>
      <w:r w:rsidRPr="0039378C">
        <w:rPr>
          <w:rFonts w:ascii="Arial" w:hAnsi="Arial" w:cs="Arial"/>
          <w:lang w:val="cs-CZ"/>
        </w:rPr>
        <w:t xml:space="preserve"> unserer Leistung. </w:t>
      </w:r>
      <w:r w:rsidR="00C24FBD" w:rsidRPr="0039378C">
        <w:rPr>
          <w:rFonts w:ascii="Arial" w:hAnsi="Arial" w:cs="Arial"/>
          <w:lang w:val="cs-CZ"/>
        </w:rPr>
        <w:t xml:space="preserve">Einer </w:t>
      </w:r>
      <w:r w:rsidR="00DD7721" w:rsidRPr="0039378C">
        <w:rPr>
          <w:rFonts w:ascii="Arial" w:hAnsi="Arial" w:cs="Arial"/>
          <w:lang w:val="cs-CZ"/>
        </w:rPr>
        <w:t xml:space="preserve">Leistung, die weit mehr </w:t>
      </w:r>
      <w:r w:rsidR="00B17DFA" w:rsidRPr="0039378C">
        <w:rPr>
          <w:rFonts w:ascii="Arial" w:hAnsi="Arial" w:cs="Arial"/>
          <w:lang w:val="cs-CZ"/>
        </w:rPr>
        <w:t>ist</w:t>
      </w:r>
      <w:r w:rsidR="00DD7721" w:rsidRPr="0039378C">
        <w:rPr>
          <w:rFonts w:ascii="Arial" w:hAnsi="Arial" w:cs="Arial"/>
          <w:lang w:val="cs-CZ"/>
        </w:rPr>
        <w:t xml:space="preserve"> als nur Worte von einer </w:t>
      </w:r>
      <w:r w:rsidR="00C24FBD" w:rsidRPr="0039378C">
        <w:rPr>
          <w:rFonts w:ascii="Arial" w:hAnsi="Arial" w:cs="Arial"/>
          <w:lang w:val="cs-CZ"/>
        </w:rPr>
        <w:t xml:space="preserve">Sprache </w:t>
      </w:r>
      <w:r w:rsidR="00DD7721" w:rsidRPr="0039378C">
        <w:rPr>
          <w:rFonts w:ascii="Arial" w:hAnsi="Arial" w:cs="Arial"/>
          <w:lang w:val="cs-CZ"/>
        </w:rPr>
        <w:t xml:space="preserve">in die andere zu </w:t>
      </w:r>
      <w:r w:rsidR="000A2595" w:rsidRPr="0039378C">
        <w:rPr>
          <w:rFonts w:ascii="Arial" w:hAnsi="Arial" w:cs="Arial"/>
          <w:lang w:val="cs-CZ"/>
        </w:rPr>
        <w:t>transferieren</w:t>
      </w:r>
      <w:r w:rsidR="00DD7721" w:rsidRPr="0039378C">
        <w:rPr>
          <w:rFonts w:ascii="Arial" w:hAnsi="Arial" w:cs="Arial"/>
          <w:lang w:val="cs-CZ"/>
        </w:rPr>
        <w:t xml:space="preserve">. Wir empfinden uns als Mitautoren, </w:t>
      </w:r>
      <w:r w:rsidR="008414D7" w:rsidRPr="0039378C">
        <w:rPr>
          <w:rFonts w:ascii="Arial" w:hAnsi="Arial" w:cs="Arial"/>
          <w:lang w:val="cs-CZ"/>
        </w:rPr>
        <w:t>der von uns übertragenen Werke</w:t>
      </w:r>
      <w:r w:rsidR="00B17DFA" w:rsidRPr="0039378C">
        <w:rPr>
          <w:rFonts w:ascii="Arial" w:hAnsi="Arial" w:cs="Arial"/>
          <w:lang w:val="cs-CZ"/>
        </w:rPr>
        <w:t xml:space="preserve">. </w:t>
      </w:r>
      <w:r w:rsidR="00DD7721" w:rsidRPr="0039378C">
        <w:rPr>
          <w:rFonts w:ascii="Arial" w:hAnsi="Arial" w:cs="Arial"/>
          <w:lang w:val="cs-CZ"/>
        </w:rPr>
        <w:t>„Shakespeare schrieb nicht auf Polnisch“ lautet der Slogan der polnischen Vereinigung der Übersetzer.</w:t>
      </w:r>
    </w:p>
    <w:p w:rsidR="00DD7721" w:rsidRPr="0039378C" w:rsidRDefault="00DD7721" w:rsidP="00DD7721">
      <w:pPr>
        <w:spacing w:line="360" w:lineRule="auto"/>
        <w:rPr>
          <w:rFonts w:ascii="Arial" w:hAnsi="Arial" w:cs="Arial"/>
        </w:rPr>
      </w:pPr>
      <w:r w:rsidRPr="0039378C">
        <w:rPr>
          <w:rFonts w:ascii="Arial" w:hAnsi="Arial" w:cs="Arial"/>
          <w:lang w:val="cs-CZ"/>
        </w:rPr>
        <w:t>Der Grund</w:t>
      </w:r>
      <w:r w:rsidR="00AC1D16" w:rsidRPr="0039378C">
        <w:rPr>
          <w:rFonts w:ascii="Arial" w:hAnsi="Arial" w:cs="Arial"/>
          <w:lang w:val="cs-CZ"/>
        </w:rPr>
        <w:t xml:space="preserve"> dafür</w:t>
      </w:r>
      <w:r w:rsidRPr="0039378C">
        <w:rPr>
          <w:rFonts w:ascii="Arial" w:hAnsi="Arial" w:cs="Arial"/>
          <w:lang w:val="cs-CZ"/>
        </w:rPr>
        <w:t xml:space="preserve">, dass ich heute vor Ihnen auftreten darf, ist </w:t>
      </w:r>
      <w:r w:rsidR="00AC1D16" w:rsidRPr="0039378C">
        <w:rPr>
          <w:rFonts w:ascii="Arial" w:hAnsi="Arial" w:cs="Arial"/>
          <w:lang w:val="cs-CZ"/>
        </w:rPr>
        <w:t xml:space="preserve">der Karl-Dedecius-Preis, </w:t>
      </w:r>
      <w:r w:rsidRPr="0039378C">
        <w:rPr>
          <w:rFonts w:ascii="Arial" w:hAnsi="Arial" w:cs="Arial"/>
          <w:lang w:val="cs-CZ"/>
        </w:rPr>
        <w:t>di</w:t>
      </w:r>
      <w:r w:rsidR="00C24FBD" w:rsidRPr="0039378C">
        <w:rPr>
          <w:rFonts w:ascii="Arial" w:hAnsi="Arial" w:cs="Arial"/>
          <w:lang w:val="cs-CZ"/>
        </w:rPr>
        <w:t>e höchste Auszeichnung für eine deutsch-polnische</w:t>
      </w:r>
      <w:r w:rsidR="00AC1D16" w:rsidRPr="0039378C">
        <w:rPr>
          <w:rFonts w:ascii="Arial" w:hAnsi="Arial" w:cs="Arial"/>
          <w:lang w:val="cs-CZ"/>
        </w:rPr>
        <w:t xml:space="preserve"> Übersetzer</w:t>
      </w:r>
      <w:r w:rsidR="00C24FBD" w:rsidRPr="0039378C">
        <w:rPr>
          <w:rFonts w:ascii="Arial" w:hAnsi="Arial" w:cs="Arial"/>
          <w:lang w:val="cs-CZ"/>
        </w:rPr>
        <w:t>in</w:t>
      </w:r>
      <w:r w:rsidRPr="0039378C">
        <w:rPr>
          <w:rFonts w:ascii="Arial" w:hAnsi="Arial" w:cs="Arial"/>
          <w:lang w:val="cs-CZ"/>
        </w:rPr>
        <w:t>. Der Preis wird</w:t>
      </w:r>
      <w:r w:rsidR="00B17DFA" w:rsidRPr="0039378C">
        <w:rPr>
          <w:rFonts w:ascii="Arial" w:hAnsi="Arial" w:cs="Arial"/>
          <w:lang w:val="cs-CZ"/>
        </w:rPr>
        <w:t xml:space="preserve"> für den sprachlichen Brückenbau zwischen Deutschen und Polen verliehen.</w:t>
      </w:r>
    </w:p>
    <w:p w:rsidR="00A829C2" w:rsidRPr="0039378C" w:rsidRDefault="00B17DFA" w:rsidP="00B17DFA">
      <w:pPr>
        <w:spacing w:line="360" w:lineRule="auto"/>
        <w:rPr>
          <w:rFonts w:ascii="Arial" w:hAnsi="Arial" w:cs="Arial"/>
        </w:rPr>
      </w:pPr>
      <w:r w:rsidRPr="0039378C">
        <w:rPr>
          <w:rFonts w:ascii="Arial" w:hAnsi="Arial" w:cs="Arial"/>
        </w:rPr>
        <w:t>Dieser Brückenbau</w:t>
      </w:r>
      <w:r w:rsidR="00B537E0" w:rsidRPr="0039378C">
        <w:rPr>
          <w:rFonts w:ascii="Arial" w:hAnsi="Arial" w:cs="Arial"/>
        </w:rPr>
        <w:t xml:space="preserve">, der die Klüfte zwischen Völkern </w:t>
      </w:r>
      <w:r w:rsidR="00DE0AFA" w:rsidRPr="0039378C">
        <w:rPr>
          <w:rFonts w:ascii="Arial" w:hAnsi="Arial" w:cs="Arial"/>
        </w:rPr>
        <w:t xml:space="preserve">zu </w:t>
      </w:r>
      <w:r w:rsidR="00C24FBD" w:rsidRPr="0039378C">
        <w:rPr>
          <w:rFonts w:ascii="Arial" w:hAnsi="Arial" w:cs="Arial"/>
        </w:rPr>
        <w:t>überwinden</w:t>
      </w:r>
      <w:r w:rsidR="00DE0AFA" w:rsidRPr="0039378C">
        <w:rPr>
          <w:rFonts w:ascii="Arial" w:hAnsi="Arial" w:cs="Arial"/>
        </w:rPr>
        <w:t xml:space="preserve"> versucht</w:t>
      </w:r>
      <w:r w:rsidR="00B537E0" w:rsidRPr="0039378C">
        <w:rPr>
          <w:rFonts w:ascii="Arial" w:hAnsi="Arial" w:cs="Arial"/>
        </w:rPr>
        <w:t xml:space="preserve">, </w:t>
      </w:r>
      <w:r w:rsidRPr="0039378C">
        <w:rPr>
          <w:rFonts w:ascii="Arial" w:hAnsi="Arial" w:cs="Arial"/>
        </w:rPr>
        <w:t xml:space="preserve">ist heutzutage notwendiger denn je. Überall in Europa </w:t>
      </w:r>
      <w:r w:rsidR="00D85A27" w:rsidRPr="0039378C">
        <w:rPr>
          <w:rFonts w:ascii="Arial" w:hAnsi="Arial" w:cs="Arial"/>
        </w:rPr>
        <w:t xml:space="preserve">ist der Nationalismus </w:t>
      </w:r>
      <w:r w:rsidR="00AC1D16" w:rsidRPr="0039378C">
        <w:rPr>
          <w:rFonts w:ascii="Arial" w:hAnsi="Arial" w:cs="Arial"/>
        </w:rPr>
        <w:t>erwacht</w:t>
      </w:r>
      <w:r w:rsidR="00D83FCF" w:rsidRPr="0039378C">
        <w:rPr>
          <w:rFonts w:ascii="Arial" w:hAnsi="Arial" w:cs="Arial"/>
        </w:rPr>
        <w:t>, d</w:t>
      </w:r>
      <w:r w:rsidR="000F0AC7" w:rsidRPr="0039378C">
        <w:rPr>
          <w:rFonts w:ascii="Arial" w:hAnsi="Arial" w:cs="Arial"/>
        </w:rPr>
        <w:t xml:space="preserve">ie Abschottungstendenzen </w:t>
      </w:r>
      <w:r w:rsidR="00D83FCF" w:rsidRPr="0039378C">
        <w:rPr>
          <w:rFonts w:ascii="Arial" w:hAnsi="Arial" w:cs="Arial"/>
        </w:rPr>
        <w:t>nehmen zu</w:t>
      </w:r>
      <w:r w:rsidR="000F0AC7" w:rsidRPr="0039378C">
        <w:rPr>
          <w:rFonts w:ascii="Arial" w:hAnsi="Arial" w:cs="Arial"/>
        </w:rPr>
        <w:t xml:space="preserve">. </w:t>
      </w:r>
    </w:p>
    <w:p w:rsidR="006E37D9" w:rsidRPr="0039378C" w:rsidRDefault="006E37D9" w:rsidP="006E37D9">
      <w:pPr>
        <w:spacing w:line="360" w:lineRule="auto"/>
        <w:rPr>
          <w:rFonts w:ascii="Arial" w:hAnsi="Arial" w:cs="Arial"/>
          <w:lang w:val="cs-CZ"/>
        </w:rPr>
      </w:pPr>
    </w:p>
    <w:p w:rsidR="0069596B" w:rsidRPr="0039378C" w:rsidRDefault="0069596B" w:rsidP="0069596B">
      <w:pPr>
        <w:spacing w:line="360" w:lineRule="auto"/>
        <w:rPr>
          <w:rFonts w:ascii="Arial" w:hAnsi="Arial" w:cs="Arial"/>
          <w:lang w:val="cs-CZ"/>
        </w:rPr>
      </w:pPr>
      <w:r w:rsidRPr="0039378C">
        <w:rPr>
          <w:rFonts w:ascii="Arial" w:hAnsi="Arial" w:cs="Arial"/>
          <w:lang w:val="cs-CZ"/>
        </w:rPr>
        <w:lastRenderedPageBreak/>
        <w:t>Ich hatte das Glück, meistens frei auswählen zu können, was ich für die polnischen Leser und Zus</w:t>
      </w:r>
      <w:r w:rsidR="00AC5219" w:rsidRPr="0039378C">
        <w:rPr>
          <w:rFonts w:ascii="Arial" w:hAnsi="Arial" w:cs="Arial"/>
          <w:lang w:val="cs-CZ"/>
        </w:rPr>
        <w:t>eh</w:t>
      </w:r>
      <w:r w:rsidRPr="0039378C">
        <w:rPr>
          <w:rFonts w:ascii="Arial" w:hAnsi="Arial" w:cs="Arial"/>
          <w:lang w:val="cs-CZ"/>
        </w:rPr>
        <w:t xml:space="preserve">er übersetze. Wenn ich zurückblicke, </w:t>
      </w:r>
      <w:r w:rsidR="00966102" w:rsidRPr="0039378C">
        <w:rPr>
          <w:rFonts w:ascii="Arial" w:hAnsi="Arial" w:cs="Arial"/>
          <w:lang w:val="cs-CZ"/>
        </w:rPr>
        <w:t>merke</w:t>
      </w:r>
      <w:r w:rsidRPr="0039378C">
        <w:rPr>
          <w:rFonts w:ascii="Arial" w:hAnsi="Arial" w:cs="Arial"/>
          <w:lang w:val="cs-CZ"/>
        </w:rPr>
        <w:t xml:space="preserve"> ich, dass es da einen roten Faden g</w:t>
      </w:r>
      <w:r w:rsidR="00DE0AFA" w:rsidRPr="0039378C">
        <w:rPr>
          <w:rFonts w:ascii="Arial" w:hAnsi="Arial" w:cs="Arial"/>
          <w:lang w:val="cs-CZ"/>
        </w:rPr>
        <w:t xml:space="preserve">ibt, der sich </w:t>
      </w:r>
      <w:r w:rsidR="00AC5219" w:rsidRPr="0039378C">
        <w:rPr>
          <w:rFonts w:ascii="Arial" w:hAnsi="Arial" w:cs="Arial"/>
          <w:lang w:val="cs-CZ"/>
        </w:rPr>
        <w:t>du</w:t>
      </w:r>
      <w:r w:rsidR="000A2595" w:rsidRPr="0039378C">
        <w:rPr>
          <w:rFonts w:ascii="Arial" w:hAnsi="Arial" w:cs="Arial"/>
          <w:lang w:val="cs-CZ"/>
        </w:rPr>
        <w:t>r</w:t>
      </w:r>
      <w:r w:rsidR="00AC5219" w:rsidRPr="0039378C">
        <w:rPr>
          <w:rFonts w:ascii="Arial" w:hAnsi="Arial" w:cs="Arial"/>
          <w:lang w:val="cs-CZ"/>
        </w:rPr>
        <w:t>ch</w:t>
      </w:r>
      <w:r w:rsidR="00DE0AFA" w:rsidRPr="0039378C">
        <w:rPr>
          <w:rFonts w:ascii="Arial" w:hAnsi="Arial" w:cs="Arial"/>
          <w:lang w:val="cs-CZ"/>
        </w:rPr>
        <w:t xml:space="preserve"> die ausgewählten Werke zieht</w:t>
      </w:r>
      <w:r w:rsidRPr="0039378C">
        <w:rPr>
          <w:rFonts w:ascii="Arial" w:hAnsi="Arial" w:cs="Arial"/>
          <w:lang w:val="cs-CZ"/>
        </w:rPr>
        <w:t>: die Verdrängung. Es ist ein zentrales Thema bei Thomas Bernhard, Elfriede Jelinek, Gerhard</w:t>
      </w:r>
      <w:r w:rsidR="00AC5219" w:rsidRPr="0039378C">
        <w:rPr>
          <w:rFonts w:ascii="Arial" w:hAnsi="Arial" w:cs="Arial"/>
          <w:lang w:val="cs-CZ"/>
        </w:rPr>
        <w:t xml:space="preserve"> Roth und Werner Schwab. Ö</w:t>
      </w:r>
      <w:r w:rsidRPr="0039378C">
        <w:rPr>
          <w:rFonts w:ascii="Arial" w:hAnsi="Arial" w:cs="Arial"/>
          <w:lang w:val="cs-CZ"/>
        </w:rPr>
        <w:t xml:space="preserve">sterreichische Schriftsteller, die eine </w:t>
      </w:r>
      <w:r w:rsidR="00B537E0" w:rsidRPr="0039378C">
        <w:rPr>
          <w:rFonts w:ascii="Arial" w:hAnsi="Arial" w:cs="Arial"/>
          <w:lang w:val="cs-CZ"/>
        </w:rPr>
        <w:t xml:space="preserve">späte </w:t>
      </w:r>
      <w:r w:rsidRPr="0039378C">
        <w:rPr>
          <w:rFonts w:ascii="Arial" w:hAnsi="Arial" w:cs="Arial"/>
          <w:lang w:val="cs-CZ"/>
        </w:rPr>
        <w:t xml:space="preserve">Auseinandersetzung mit der Geschichte </w:t>
      </w:r>
      <w:r w:rsidR="00B537E0" w:rsidRPr="0039378C">
        <w:rPr>
          <w:rFonts w:ascii="Arial" w:hAnsi="Arial" w:cs="Arial"/>
          <w:lang w:val="cs-CZ"/>
        </w:rPr>
        <w:t>erwirkt</w:t>
      </w:r>
      <w:r w:rsidRPr="0039378C">
        <w:rPr>
          <w:rFonts w:ascii="Arial" w:hAnsi="Arial" w:cs="Arial"/>
          <w:lang w:val="cs-CZ"/>
        </w:rPr>
        <w:t xml:space="preserve"> haben</w:t>
      </w:r>
      <w:r w:rsidR="00AC5219" w:rsidRPr="0039378C">
        <w:rPr>
          <w:rFonts w:ascii="Arial" w:hAnsi="Arial" w:cs="Arial"/>
          <w:lang w:val="cs-CZ"/>
        </w:rPr>
        <w:t>, oft gegen den Widerstand grosser Teile der Bevölkerung</w:t>
      </w:r>
      <w:r w:rsidRPr="0039378C">
        <w:rPr>
          <w:rFonts w:ascii="Arial" w:hAnsi="Arial" w:cs="Arial"/>
          <w:lang w:val="cs-CZ"/>
        </w:rPr>
        <w:t>. Diese Idee und auch die Wucht, mit der sie die Gesellschaft aufzurütteln versuchten, woll</w:t>
      </w:r>
      <w:r w:rsidR="00B537E0" w:rsidRPr="0039378C">
        <w:rPr>
          <w:rFonts w:ascii="Arial" w:hAnsi="Arial" w:cs="Arial"/>
          <w:lang w:val="cs-CZ"/>
        </w:rPr>
        <w:t xml:space="preserve">te ich nach Polen verpflanzen. </w:t>
      </w:r>
      <w:r w:rsidRPr="0039378C">
        <w:rPr>
          <w:rFonts w:ascii="Arial" w:hAnsi="Arial" w:cs="Arial"/>
          <w:lang w:val="cs-CZ"/>
        </w:rPr>
        <w:t xml:space="preserve">Unsere Geschichte ist in den letzten Jahrhunderten zwar ganz anders verlaufen, aber es gibt viele weisse Flecken und Tabuthemen.  </w:t>
      </w:r>
    </w:p>
    <w:p w:rsidR="00B537E0" w:rsidRPr="0039378C" w:rsidRDefault="00406D54" w:rsidP="006E37D9">
      <w:pPr>
        <w:spacing w:line="360" w:lineRule="auto"/>
        <w:rPr>
          <w:rFonts w:ascii="Arial" w:hAnsi="Arial" w:cs="Arial"/>
          <w:lang w:val="cs-CZ"/>
        </w:rPr>
      </w:pPr>
      <w:r w:rsidRPr="0039378C">
        <w:rPr>
          <w:rFonts w:ascii="Arial" w:hAnsi="Arial" w:cs="Arial"/>
          <w:lang w:val="cs-CZ"/>
        </w:rPr>
        <w:t xml:space="preserve">Neben grosser Dankbarkeit </w:t>
      </w:r>
      <w:r w:rsidR="00C50AD1" w:rsidRPr="0039378C">
        <w:rPr>
          <w:rFonts w:ascii="Arial" w:hAnsi="Arial" w:cs="Arial"/>
          <w:lang w:val="cs-CZ"/>
        </w:rPr>
        <w:t>und Freude</w:t>
      </w:r>
      <w:r w:rsidR="00EE12E7" w:rsidRPr="0039378C">
        <w:rPr>
          <w:rFonts w:ascii="Arial" w:hAnsi="Arial" w:cs="Arial"/>
          <w:lang w:val="cs-CZ"/>
        </w:rPr>
        <w:t>,</w:t>
      </w:r>
      <w:r w:rsidRPr="0039378C">
        <w:rPr>
          <w:rFonts w:ascii="Arial" w:hAnsi="Arial" w:cs="Arial"/>
          <w:lang w:val="cs-CZ"/>
        </w:rPr>
        <w:t xml:space="preserve"> empfinde ich </w:t>
      </w:r>
      <w:r w:rsidR="00C50AD1" w:rsidRPr="0039378C">
        <w:rPr>
          <w:rFonts w:ascii="Arial" w:hAnsi="Arial" w:cs="Arial"/>
          <w:lang w:val="cs-CZ"/>
        </w:rPr>
        <w:t xml:space="preserve">heute </w:t>
      </w:r>
      <w:r w:rsidRPr="0039378C">
        <w:rPr>
          <w:rFonts w:ascii="Arial" w:hAnsi="Arial" w:cs="Arial"/>
          <w:lang w:val="cs-CZ"/>
        </w:rPr>
        <w:t xml:space="preserve">auch Bedauern, dass gerade in </w:t>
      </w:r>
      <w:r w:rsidR="00AC5219" w:rsidRPr="0039378C">
        <w:rPr>
          <w:rFonts w:ascii="Arial" w:hAnsi="Arial" w:cs="Arial"/>
          <w:lang w:val="cs-CZ"/>
        </w:rPr>
        <w:t>ein</w:t>
      </w:r>
      <w:r w:rsidRPr="0039378C">
        <w:rPr>
          <w:rFonts w:ascii="Arial" w:hAnsi="Arial" w:cs="Arial"/>
          <w:lang w:val="cs-CZ"/>
        </w:rPr>
        <w:t>em Moment</w:t>
      </w:r>
      <w:r w:rsidR="005005FA" w:rsidRPr="0039378C">
        <w:rPr>
          <w:rFonts w:ascii="Arial" w:hAnsi="Arial" w:cs="Arial"/>
          <w:lang w:val="cs-CZ"/>
        </w:rPr>
        <w:t xml:space="preserve"> der Geschichte, </w:t>
      </w:r>
      <w:r w:rsidR="00DE0AFA" w:rsidRPr="0039378C">
        <w:rPr>
          <w:rFonts w:ascii="Arial" w:hAnsi="Arial" w:cs="Arial"/>
          <w:lang w:val="cs-CZ"/>
        </w:rPr>
        <w:t>in dem</w:t>
      </w:r>
      <w:r w:rsidR="00B537E0" w:rsidRPr="0039378C">
        <w:rPr>
          <w:rFonts w:ascii="Arial" w:hAnsi="Arial" w:cs="Arial"/>
          <w:lang w:val="cs-CZ"/>
        </w:rPr>
        <w:t xml:space="preserve"> die Klüfte zwischen den Völkern </w:t>
      </w:r>
      <w:r w:rsidR="00AC5219" w:rsidRPr="0039378C">
        <w:rPr>
          <w:rFonts w:ascii="Arial" w:hAnsi="Arial" w:cs="Arial"/>
          <w:lang w:val="cs-CZ"/>
        </w:rPr>
        <w:t xml:space="preserve">wieder </w:t>
      </w:r>
      <w:r w:rsidR="00B537E0" w:rsidRPr="0039378C">
        <w:rPr>
          <w:rFonts w:ascii="Arial" w:hAnsi="Arial" w:cs="Arial"/>
          <w:lang w:val="cs-CZ"/>
        </w:rPr>
        <w:t xml:space="preserve">bedrohlich wachsen, </w:t>
      </w:r>
      <w:r w:rsidR="005005FA" w:rsidRPr="0039378C">
        <w:rPr>
          <w:rFonts w:ascii="Arial" w:hAnsi="Arial" w:cs="Arial"/>
          <w:lang w:val="cs-CZ"/>
        </w:rPr>
        <w:t xml:space="preserve">der Karl-Dedecius-Preis, </w:t>
      </w:r>
      <w:r w:rsidR="00791A3E" w:rsidRPr="0039378C">
        <w:rPr>
          <w:rFonts w:ascii="Arial" w:hAnsi="Arial" w:cs="Arial"/>
          <w:lang w:val="cs-CZ"/>
        </w:rPr>
        <w:t>eine Auszeichnung für die</w:t>
      </w:r>
      <w:r w:rsidR="005005FA" w:rsidRPr="0039378C">
        <w:rPr>
          <w:rFonts w:ascii="Arial" w:hAnsi="Arial" w:cs="Arial"/>
          <w:lang w:val="cs-CZ"/>
        </w:rPr>
        <w:t xml:space="preserve"> Vermittler </w:t>
      </w:r>
      <w:r w:rsidR="00AC5219" w:rsidRPr="0039378C">
        <w:rPr>
          <w:rFonts w:ascii="Arial" w:hAnsi="Arial" w:cs="Arial"/>
          <w:lang w:val="cs-CZ"/>
        </w:rPr>
        <w:t xml:space="preserve">- </w:t>
      </w:r>
      <w:r w:rsidR="00F104F0" w:rsidRPr="0039378C">
        <w:rPr>
          <w:rFonts w:ascii="Arial" w:hAnsi="Arial" w:cs="Arial"/>
          <w:lang w:val="cs-CZ"/>
        </w:rPr>
        <w:t xml:space="preserve">nicht </w:t>
      </w:r>
      <w:r w:rsidR="00AC5219" w:rsidRPr="0039378C">
        <w:rPr>
          <w:rFonts w:ascii="Arial" w:hAnsi="Arial" w:cs="Arial"/>
          <w:lang w:val="cs-CZ"/>
        </w:rPr>
        <w:t xml:space="preserve">nur </w:t>
      </w:r>
      <w:r w:rsidR="005005FA" w:rsidRPr="0039378C">
        <w:rPr>
          <w:rFonts w:ascii="Arial" w:hAnsi="Arial" w:cs="Arial"/>
          <w:lang w:val="cs-CZ"/>
        </w:rPr>
        <w:t xml:space="preserve">der </w:t>
      </w:r>
      <w:r w:rsidR="00F104F0" w:rsidRPr="0039378C">
        <w:rPr>
          <w:rFonts w:ascii="Arial" w:hAnsi="Arial" w:cs="Arial"/>
          <w:lang w:val="cs-CZ"/>
        </w:rPr>
        <w:t>blos</w:t>
      </w:r>
      <w:r w:rsidR="00AC5219" w:rsidRPr="0039378C">
        <w:rPr>
          <w:rFonts w:ascii="Arial" w:hAnsi="Arial" w:cs="Arial"/>
          <w:lang w:val="cs-CZ"/>
        </w:rPr>
        <w:t>s</w:t>
      </w:r>
      <w:r w:rsidR="00F104F0" w:rsidRPr="0039378C">
        <w:rPr>
          <w:rFonts w:ascii="Arial" w:hAnsi="Arial" w:cs="Arial"/>
          <w:lang w:val="cs-CZ"/>
        </w:rPr>
        <w:t xml:space="preserve">en </w:t>
      </w:r>
      <w:r w:rsidR="005005FA" w:rsidRPr="0039378C">
        <w:rPr>
          <w:rFonts w:ascii="Arial" w:hAnsi="Arial" w:cs="Arial"/>
          <w:lang w:val="cs-CZ"/>
        </w:rPr>
        <w:t xml:space="preserve">Worte, </w:t>
      </w:r>
      <w:r w:rsidR="00F104F0" w:rsidRPr="0039378C">
        <w:rPr>
          <w:rFonts w:ascii="Arial" w:hAnsi="Arial" w:cs="Arial"/>
          <w:lang w:val="cs-CZ"/>
        </w:rPr>
        <w:t xml:space="preserve">aber auch </w:t>
      </w:r>
      <w:r w:rsidR="005005FA" w:rsidRPr="0039378C">
        <w:rPr>
          <w:rFonts w:ascii="Arial" w:hAnsi="Arial" w:cs="Arial"/>
          <w:lang w:val="cs-CZ"/>
        </w:rPr>
        <w:t>Werte</w:t>
      </w:r>
      <w:r w:rsidR="00D73E7B" w:rsidRPr="0039378C">
        <w:rPr>
          <w:rFonts w:ascii="Arial" w:hAnsi="Arial" w:cs="Arial"/>
          <w:lang w:val="cs-CZ"/>
        </w:rPr>
        <w:t>, Ideen</w:t>
      </w:r>
      <w:r w:rsidR="00F104F0" w:rsidRPr="0039378C">
        <w:rPr>
          <w:rFonts w:ascii="Arial" w:hAnsi="Arial" w:cs="Arial"/>
          <w:lang w:val="cs-CZ"/>
        </w:rPr>
        <w:t>, ja, Kultur</w:t>
      </w:r>
      <w:r w:rsidR="00966102" w:rsidRPr="0039378C">
        <w:rPr>
          <w:rFonts w:ascii="Arial" w:hAnsi="Arial" w:cs="Arial"/>
          <w:lang w:val="cs-CZ"/>
        </w:rPr>
        <w:t xml:space="preserve"> -</w:t>
      </w:r>
      <w:r w:rsidR="005005FA" w:rsidRPr="0039378C">
        <w:rPr>
          <w:rFonts w:ascii="Arial" w:hAnsi="Arial" w:cs="Arial"/>
          <w:lang w:val="cs-CZ"/>
        </w:rPr>
        <w:t xml:space="preserve"> eingestellt</w:t>
      </w:r>
      <w:r w:rsidR="00AC5219" w:rsidRPr="0039378C">
        <w:rPr>
          <w:rFonts w:ascii="Arial" w:hAnsi="Arial" w:cs="Arial"/>
          <w:lang w:val="cs-CZ"/>
        </w:rPr>
        <w:t xml:space="preserve"> werden soll</w:t>
      </w:r>
      <w:r w:rsidR="005005FA" w:rsidRPr="0039378C">
        <w:rPr>
          <w:rFonts w:ascii="Arial" w:hAnsi="Arial" w:cs="Arial"/>
          <w:lang w:val="cs-CZ"/>
        </w:rPr>
        <w:t xml:space="preserve">. </w:t>
      </w:r>
    </w:p>
    <w:p w:rsidR="005A3585" w:rsidRPr="0039378C" w:rsidRDefault="005A3585" w:rsidP="006E37D9">
      <w:pPr>
        <w:spacing w:line="360" w:lineRule="auto"/>
        <w:rPr>
          <w:rFonts w:ascii="Arial" w:hAnsi="Arial" w:cs="Arial"/>
          <w:lang w:val="cs-CZ"/>
        </w:rPr>
      </w:pPr>
      <w:r w:rsidRPr="0039378C">
        <w:rPr>
          <w:rFonts w:ascii="Arial" w:hAnsi="Arial" w:cs="Arial"/>
          <w:lang w:val="cs-CZ"/>
        </w:rPr>
        <w:t xml:space="preserve">Verzeihen Sie, </w:t>
      </w:r>
      <w:r w:rsidR="00DD2746" w:rsidRPr="0039378C">
        <w:rPr>
          <w:rFonts w:ascii="Arial" w:hAnsi="Arial" w:cs="Arial"/>
          <w:lang w:val="cs-CZ"/>
        </w:rPr>
        <w:t>wenn</w:t>
      </w:r>
      <w:r w:rsidRPr="0039378C">
        <w:rPr>
          <w:rFonts w:ascii="Arial" w:hAnsi="Arial" w:cs="Arial"/>
          <w:lang w:val="cs-CZ"/>
        </w:rPr>
        <w:t xml:space="preserve"> meine Rede </w:t>
      </w:r>
      <w:r w:rsidR="00AC5219" w:rsidRPr="0039378C">
        <w:rPr>
          <w:rFonts w:ascii="Arial" w:hAnsi="Arial" w:cs="Arial"/>
          <w:lang w:val="cs-CZ"/>
        </w:rPr>
        <w:t>zu</w:t>
      </w:r>
      <w:r w:rsidRPr="0039378C">
        <w:rPr>
          <w:rFonts w:ascii="Arial" w:hAnsi="Arial" w:cs="Arial"/>
          <w:lang w:val="cs-CZ"/>
        </w:rPr>
        <w:t xml:space="preserve"> diesem so fröhlichen </w:t>
      </w:r>
      <w:r w:rsidR="00DD2746" w:rsidRPr="0039378C">
        <w:rPr>
          <w:rFonts w:ascii="Arial" w:hAnsi="Arial" w:cs="Arial"/>
          <w:lang w:val="cs-CZ"/>
        </w:rPr>
        <w:t>Anlass</w:t>
      </w:r>
      <w:r w:rsidRPr="0039378C">
        <w:rPr>
          <w:rFonts w:ascii="Arial" w:hAnsi="Arial" w:cs="Arial"/>
          <w:lang w:val="cs-CZ"/>
        </w:rPr>
        <w:t xml:space="preserve"> </w:t>
      </w:r>
      <w:r w:rsidR="000A2595" w:rsidRPr="0039378C">
        <w:rPr>
          <w:rFonts w:ascii="Arial" w:hAnsi="Arial" w:cs="Arial"/>
          <w:lang w:val="cs-CZ"/>
        </w:rPr>
        <w:t>vielleicht ein wenig</w:t>
      </w:r>
      <w:r w:rsidRPr="0039378C">
        <w:rPr>
          <w:rFonts w:ascii="Arial" w:hAnsi="Arial" w:cs="Arial"/>
          <w:lang w:val="cs-CZ"/>
        </w:rPr>
        <w:t xml:space="preserve"> ernst war.</w:t>
      </w:r>
    </w:p>
    <w:p w:rsidR="005A3585" w:rsidRPr="0039378C" w:rsidRDefault="005A3585" w:rsidP="006E37D9">
      <w:pPr>
        <w:spacing w:line="360" w:lineRule="auto"/>
        <w:rPr>
          <w:rFonts w:ascii="Arial" w:hAnsi="Arial" w:cs="Arial"/>
          <w:lang w:val="cs-CZ"/>
        </w:rPr>
      </w:pPr>
      <w:r w:rsidRPr="0039378C">
        <w:rPr>
          <w:rFonts w:ascii="Arial" w:hAnsi="Arial" w:cs="Arial"/>
          <w:lang w:val="cs-CZ"/>
        </w:rPr>
        <w:t xml:space="preserve">Jetzt möchte ich mich bei allen bedanken, die dazu beigetragen haben, dass ich </w:t>
      </w:r>
      <w:r w:rsidR="003C23E0" w:rsidRPr="0039378C">
        <w:rPr>
          <w:rFonts w:ascii="Arial" w:hAnsi="Arial" w:cs="Arial"/>
          <w:lang w:val="cs-CZ"/>
        </w:rPr>
        <w:t xml:space="preserve">hier </w:t>
      </w:r>
      <w:r w:rsidRPr="0039378C">
        <w:rPr>
          <w:rFonts w:ascii="Arial" w:hAnsi="Arial" w:cs="Arial"/>
          <w:lang w:val="cs-CZ"/>
        </w:rPr>
        <w:t>vor Ihnen stehe.</w:t>
      </w:r>
    </w:p>
    <w:p w:rsidR="00AC5219" w:rsidRPr="0039378C" w:rsidRDefault="00AC5219" w:rsidP="006E37D9">
      <w:pPr>
        <w:spacing w:line="360" w:lineRule="auto"/>
        <w:rPr>
          <w:rFonts w:ascii="Arial" w:hAnsi="Arial" w:cs="Arial"/>
          <w:lang w:val="cs-CZ"/>
        </w:rPr>
      </w:pPr>
      <w:bookmarkStart w:id="0" w:name="_GoBack"/>
      <w:bookmarkEnd w:id="0"/>
      <w:r w:rsidRPr="0039378C">
        <w:rPr>
          <w:rFonts w:ascii="Arial" w:hAnsi="Arial" w:cs="Arial"/>
          <w:lang w:val="cs-CZ"/>
        </w:rPr>
        <w:t xml:space="preserve">Ich </w:t>
      </w:r>
      <w:r w:rsidR="005A3585" w:rsidRPr="0039378C">
        <w:rPr>
          <w:rFonts w:ascii="Arial" w:hAnsi="Arial" w:cs="Arial"/>
          <w:lang w:val="cs-CZ"/>
        </w:rPr>
        <w:t xml:space="preserve">danke </w:t>
      </w:r>
      <w:r w:rsidRPr="0039378C">
        <w:rPr>
          <w:rFonts w:ascii="Arial" w:hAnsi="Arial" w:cs="Arial"/>
          <w:lang w:val="cs-CZ"/>
        </w:rPr>
        <w:t>vor allem</w:t>
      </w:r>
      <w:r w:rsidR="005A3585" w:rsidRPr="0039378C">
        <w:rPr>
          <w:rFonts w:ascii="Arial" w:hAnsi="Arial" w:cs="Arial"/>
          <w:lang w:val="cs-CZ"/>
        </w:rPr>
        <w:t xml:space="preserve"> der Jury, die </w:t>
      </w:r>
      <w:r w:rsidR="00A454B9" w:rsidRPr="0039378C">
        <w:rPr>
          <w:rFonts w:ascii="Arial" w:hAnsi="Arial" w:cs="Arial"/>
          <w:lang w:val="cs-CZ"/>
        </w:rPr>
        <w:t xml:space="preserve">beschloss, </w:t>
      </w:r>
      <w:r w:rsidR="00DE0AFA" w:rsidRPr="0039378C">
        <w:rPr>
          <w:rFonts w:ascii="Arial" w:hAnsi="Arial" w:cs="Arial"/>
          <w:lang w:val="cs-CZ"/>
        </w:rPr>
        <w:t xml:space="preserve">mich </w:t>
      </w:r>
      <w:r w:rsidR="00A454B9" w:rsidRPr="0039378C">
        <w:rPr>
          <w:rFonts w:ascii="Arial" w:hAnsi="Arial" w:cs="Arial"/>
          <w:lang w:val="cs-CZ"/>
        </w:rPr>
        <w:t xml:space="preserve">in meinem Doppelschatten heute zu beleuchten und zu würdigen. </w:t>
      </w:r>
      <w:r w:rsidR="003C23E0" w:rsidRPr="0039378C">
        <w:rPr>
          <w:rFonts w:ascii="Arial" w:hAnsi="Arial" w:cs="Arial"/>
          <w:lang w:val="cs-CZ"/>
        </w:rPr>
        <w:t xml:space="preserve">Ich danke dem Deutschen-Polen-Institut und der Robert-Bosch-Stiftung, die </w:t>
      </w:r>
      <w:r w:rsidRPr="0039378C">
        <w:rPr>
          <w:rFonts w:ascii="Arial" w:hAnsi="Arial" w:cs="Arial"/>
          <w:lang w:val="cs-CZ"/>
        </w:rPr>
        <w:t>dies</w:t>
      </w:r>
      <w:r w:rsidR="003C23E0" w:rsidRPr="0039378C">
        <w:rPr>
          <w:rFonts w:ascii="Arial" w:hAnsi="Arial" w:cs="Arial"/>
          <w:lang w:val="cs-CZ"/>
        </w:rPr>
        <w:t xml:space="preserve"> ermöglicht haben. Grossen Dank richte ich an meine Laudatoren, Kryst</w:t>
      </w:r>
      <w:r w:rsidR="00EE43E1" w:rsidRPr="0039378C">
        <w:rPr>
          <w:rFonts w:ascii="Arial" w:hAnsi="Arial" w:cs="Arial"/>
          <w:lang w:val="cs-CZ"/>
        </w:rPr>
        <w:t>ian Lupa und Janusz Marga</w:t>
      </w:r>
      <w:r w:rsidR="00974DD3" w:rsidRPr="0039378C">
        <w:rPr>
          <w:rFonts w:ascii="Arial" w:hAnsi="Arial" w:cs="Arial"/>
          <w:lang w:val="cs-CZ"/>
        </w:rPr>
        <w:t>ń</w:t>
      </w:r>
      <w:r w:rsidR="00EE43E1" w:rsidRPr="0039378C">
        <w:rPr>
          <w:rFonts w:ascii="Arial" w:hAnsi="Arial" w:cs="Arial"/>
          <w:lang w:val="cs-CZ"/>
        </w:rPr>
        <w:t>ski</w:t>
      </w:r>
      <w:r w:rsidR="00741BCB" w:rsidRPr="0039378C">
        <w:rPr>
          <w:rFonts w:ascii="Arial" w:hAnsi="Arial" w:cs="Arial"/>
          <w:lang w:val="cs-CZ"/>
        </w:rPr>
        <w:t>, deren lobende Worte mich sprachlos machen</w:t>
      </w:r>
      <w:r w:rsidR="00EE43E1" w:rsidRPr="0039378C">
        <w:rPr>
          <w:rFonts w:ascii="Arial" w:hAnsi="Arial" w:cs="Arial"/>
          <w:lang w:val="cs-CZ"/>
        </w:rPr>
        <w:t xml:space="preserve">. Ich bedanke mich bei meinem Mann und meiner Schwiegermutter, die ich oft mit Fragen zu Austriazismen geplagt habe. </w:t>
      </w:r>
      <w:r w:rsidR="00F875A2" w:rsidRPr="0039378C">
        <w:rPr>
          <w:rFonts w:ascii="Arial" w:hAnsi="Arial" w:cs="Arial"/>
          <w:lang w:val="cs-CZ"/>
        </w:rPr>
        <w:t>Ich d</w:t>
      </w:r>
      <w:r w:rsidR="00974DD3" w:rsidRPr="0039378C">
        <w:rPr>
          <w:rFonts w:ascii="Arial" w:hAnsi="Arial" w:cs="Arial"/>
          <w:lang w:val="cs-CZ"/>
        </w:rPr>
        <w:t>ank</w:t>
      </w:r>
      <w:r w:rsidR="00F875A2" w:rsidRPr="0039378C">
        <w:rPr>
          <w:rFonts w:ascii="Arial" w:hAnsi="Arial" w:cs="Arial"/>
          <w:lang w:val="cs-CZ"/>
        </w:rPr>
        <w:t>e</w:t>
      </w:r>
      <w:r w:rsidR="00974DD3" w:rsidRPr="0039378C">
        <w:rPr>
          <w:rFonts w:ascii="Arial" w:hAnsi="Arial" w:cs="Arial"/>
          <w:lang w:val="cs-CZ"/>
        </w:rPr>
        <w:t xml:space="preserve"> meine</w:t>
      </w:r>
      <w:r w:rsidR="00F875A2" w:rsidRPr="0039378C">
        <w:rPr>
          <w:rFonts w:ascii="Arial" w:hAnsi="Arial" w:cs="Arial"/>
          <w:lang w:val="cs-CZ"/>
        </w:rPr>
        <w:t>r</w:t>
      </w:r>
      <w:r w:rsidR="00974DD3" w:rsidRPr="0039378C">
        <w:rPr>
          <w:rFonts w:ascii="Arial" w:hAnsi="Arial" w:cs="Arial"/>
          <w:lang w:val="cs-CZ"/>
        </w:rPr>
        <w:t xml:space="preserve"> Schwester, die mich heute begleitet. Am Ende</w:t>
      </w:r>
      <w:r w:rsidR="00EE43E1" w:rsidRPr="0039378C">
        <w:rPr>
          <w:rFonts w:ascii="Arial" w:hAnsi="Arial" w:cs="Arial"/>
          <w:lang w:val="cs-CZ"/>
        </w:rPr>
        <w:t xml:space="preserve"> möchte </w:t>
      </w:r>
      <w:r w:rsidR="00F875A2" w:rsidRPr="0039378C">
        <w:rPr>
          <w:rFonts w:ascii="Arial" w:hAnsi="Arial" w:cs="Arial"/>
          <w:lang w:val="cs-CZ"/>
        </w:rPr>
        <w:t xml:space="preserve">ich </w:t>
      </w:r>
      <w:r w:rsidR="00EE43E1" w:rsidRPr="0039378C">
        <w:rPr>
          <w:rFonts w:ascii="Arial" w:hAnsi="Arial" w:cs="Arial"/>
          <w:lang w:val="cs-CZ"/>
        </w:rPr>
        <w:t xml:space="preserve">mich </w:t>
      </w:r>
      <w:r w:rsidR="00F875A2" w:rsidRPr="0039378C">
        <w:rPr>
          <w:rFonts w:ascii="Arial" w:hAnsi="Arial" w:cs="Arial"/>
          <w:lang w:val="cs-CZ"/>
        </w:rPr>
        <w:t xml:space="preserve">auch </w:t>
      </w:r>
      <w:r w:rsidR="00EE43E1" w:rsidRPr="0039378C">
        <w:rPr>
          <w:rFonts w:ascii="Arial" w:hAnsi="Arial" w:cs="Arial"/>
          <w:lang w:val="cs-CZ"/>
        </w:rPr>
        <w:t xml:space="preserve">bei </w:t>
      </w:r>
      <w:r w:rsidR="00741BCB" w:rsidRPr="0039378C">
        <w:rPr>
          <w:rFonts w:ascii="Arial" w:hAnsi="Arial" w:cs="Arial"/>
          <w:lang w:val="cs-CZ"/>
        </w:rPr>
        <w:t>dem Initiator und Namensgeber des Preises bedanken. Ich habe Karl Dedecius 1991 interviewt. Als beginnende Übersetzerin bin ich nach Darmstadt gepilgert, wie zu einem Wallfahrtsort. Es war eine inspirierende</w:t>
      </w:r>
      <w:r w:rsidR="00F875A2" w:rsidRPr="0039378C">
        <w:rPr>
          <w:rFonts w:ascii="Arial" w:hAnsi="Arial" w:cs="Arial"/>
          <w:lang w:val="cs-CZ"/>
        </w:rPr>
        <w:t xml:space="preserve"> und prägende</w:t>
      </w:r>
      <w:r w:rsidR="00741BCB" w:rsidRPr="0039378C">
        <w:rPr>
          <w:rFonts w:ascii="Arial" w:hAnsi="Arial" w:cs="Arial"/>
          <w:lang w:val="cs-CZ"/>
        </w:rPr>
        <w:t xml:space="preserve"> Begegnung</w:t>
      </w:r>
      <w:r w:rsidR="00B51B99" w:rsidRPr="0039378C">
        <w:rPr>
          <w:rFonts w:ascii="Arial" w:hAnsi="Arial" w:cs="Arial"/>
          <w:lang w:val="cs-CZ"/>
        </w:rPr>
        <w:t>, die mir auch die Rolle des Übersetzers bewusster machte</w:t>
      </w:r>
      <w:r w:rsidR="005E1DA8" w:rsidRPr="0039378C">
        <w:rPr>
          <w:rFonts w:ascii="Arial" w:hAnsi="Arial" w:cs="Arial"/>
          <w:lang w:val="cs-CZ"/>
        </w:rPr>
        <w:t>.</w:t>
      </w:r>
    </w:p>
    <w:p w:rsidR="00600CAF" w:rsidRPr="0039378C" w:rsidRDefault="00600CAF" w:rsidP="006E37D9">
      <w:pPr>
        <w:spacing w:line="360" w:lineRule="auto"/>
        <w:rPr>
          <w:rFonts w:ascii="Arial" w:hAnsi="Arial" w:cs="Arial"/>
          <w:lang w:val="cs-CZ"/>
        </w:rPr>
      </w:pPr>
    </w:p>
    <w:p w:rsidR="005B4356" w:rsidRPr="0039378C" w:rsidRDefault="00AC5219" w:rsidP="006E37D9">
      <w:pPr>
        <w:spacing w:line="360" w:lineRule="auto"/>
        <w:rPr>
          <w:rFonts w:ascii="Arial" w:hAnsi="Arial" w:cs="Arial"/>
          <w:lang w:val="cs-CZ"/>
        </w:rPr>
      </w:pPr>
      <w:r w:rsidRPr="0039378C">
        <w:rPr>
          <w:rFonts w:ascii="Arial" w:hAnsi="Arial" w:cs="Arial"/>
          <w:lang w:val="cs-CZ"/>
        </w:rPr>
        <w:t>Vielen Dank!</w:t>
      </w:r>
    </w:p>
    <w:p w:rsidR="008756E8" w:rsidRPr="0039378C" w:rsidRDefault="008756E8" w:rsidP="000967ED">
      <w:pPr>
        <w:spacing w:line="360" w:lineRule="auto"/>
        <w:rPr>
          <w:rFonts w:ascii="Arial" w:hAnsi="Arial" w:cs="Arial"/>
        </w:rPr>
      </w:pPr>
    </w:p>
    <w:sectPr w:rsidR="008756E8" w:rsidRPr="0039378C" w:rsidSect="006440B3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AD2" w:rsidRDefault="00600CAF">
      <w:r>
        <w:separator/>
      </w:r>
    </w:p>
  </w:endnote>
  <w:endnote w:type="continuationSeparator" w:id="0">
    <w:p w:rsidR="00577AD2" w:rsidRDefault="0060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">
    <w:altName w:val="Corbel"/>
    <w:charset w:val="00"/>
    <w:family w:val="swiss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DF4" w:rsidRDefault="009B0DF4" w:rsidP="000A259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B0DF4" w:rsidRDefault="009B0DF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DF4" w:rsidRDefault="009B0DF4" w:rsidP="000A259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9378C">
      <w:rPr>
        <w:rStyle w:val="Seitenzahl"/>
        <w:noProof/>
      </w:rPr>
      <w:t>1</w:t>
    </w:r>
    <w:r>
      <w:rPr>
        <w:rStyle w:val="Seitenzahl"/>
      </w:rPr>
      <w:fldChar w:fldCharType="end"/>
    </w:r>
  </w:p>
  <w:p w:rsidR="009B0DF4" w:rsidRDefault="009B0D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AD2" w:rsidRDefault="00600CAF">
      <w:r>
        <w:separator/>
      </w:r>
    </w:p>
  </w:footnote>
  <w:footnote w:type="continuationSeparator" w:id="0">
    <w:p w:rsidR="00577AD2" w:rsidRDefault="00600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834A4"/>
    <w:rsid w:val="000631BA"/>
    <w:rsid w:val="000967ED"/>
    <w:rsid w:val="000A2595"/>
    <w:rsid w:val="000F0AC7"/>
    <w:rsid w:val="00163CCF"/>
    <w:rsid w:val="00165CB3"/>
    <w:rsid w:val="00242C49"/>
    <w:rsid w:val="00257972"/>
    <w:rsid w:val="00290288"/>
    <w:rsid w:val="002A0DCF"/>
    <w:rsid w:val="002C10CD"/>
    <w:rsid w:val="002C481A"/>
    <w:rsid w:val="003276CA"/>
    <w:rsid w:val="00343AD2"/>
    <w:rsid w:val="0037525C"/>
    <w:rsid w:val="0039378C"/>
    <w:rsid w:val="003967B1"/>
    <w:rsid w:val="003C23E0"/>
    <w:rsid w:val="003E1930"/>
    <w:rsid w:val="00406D54"/>
    <w:rsid w:val="0048485B"/>
    <w:rsid w:val="004A320F"/>
    <w:rsid w:val="005005FA"/>
    <w:rsid w:val="00577AD2"/>
    <w:rsid w:val="005805DD"/>
    <w:rsid w:val="005A0E11"/>
    <w:rsid w:val="005A3585"/>
    <w:rsid w:val="005B4356"/>
    <w:rsid w:val="005E1DA8"/>
    <w:rsid w:val="00600CAF"/>
    <w:rsid w:val="006440B3"/>
    <w:rsid w:val="0069596B"/>
    <w:rsid w:val="006E37D9"/>
    <w:rsid w:val="00741BCB"/>
    <w:rsid w:val="00791A3E"/>
    <w:rsid w:val="007B2538"/>
    <w:rsid w:val="008414D7"/>
    <w:rsid w:val="008756E8"/>
    <w:rsid w:val="008938F6"/>
    <w:rsid w:val="008D283D"/>
    <w:rsid w:val="00915995"/>
    <w:rsid w:val="00966102"/>
    <w:rsid w:val="00974DD3"/>
    <w:rsid w:val="009B0DF4"/>
    <w:rsid w:val="009C3D0A"/>
    <w:rsid w:val="009D775D"/>
    <w:rsid w:val="00A21B83"/>
    <w:rsid w:val="00A454B9"/>
    <w:rsid w:val="00A46878"/>
    <w:rsid w:val="00A829C2"/>
    <w:rsid w:val="00AC1D16"/>
    <w:rsid w:val="00AC311D"/>
    <w:rsid w:val="00AC5219"/>
    <w:rsid w:val="00B17DFA"/>
    <w:rsid w:val="00B51B99"/>
    <w:rsid w:val="00B537E0"/>
    <w:rsid w:val="00B6007D"/>
    <w:rsid w:val="00BD7749"/>
    <w:rsid w:val="00C24FBD"/>
    <w:rsid w:val="00C25CAC"/>
    <w:rsid w:val="00C50AD1"/>
    <w:rsid w:val="00C50D8E"/>
    <w:rsid w:val="00C85711"/>
    <w:rsid w:val="00CA4280"/>
    <w:rsid w:val="00CF7140"/>
    <w:rsid w:val="00D64E9C"/>
    <w:rsid w:val="00D73E7B"/>
    <w:rsid w:val="00D83FCF"/>
    <w:rsid w:val="00D85A27"/>
    <w:rsid w:val="00DB04CB"/>
    <w:rsid w:val="00DD2746"/>
    <w:rsid w:val="00DD7721"/>
    <w:rsid w:val="00DE0AFA"/>
    <w:rsid w:val="00DF5AD0"/>
    <w:rsid w:val="00E11049"/>
    <w:rsid w:val="00EE12E7"/>
    <w:rsid w:val="00EE43E1"/>
    <w:rsid w:val="00EE5FC2"/>
    <w:rsid w:val="00F104F0"/>
    <w:rsid w:val="00F44F74"/>
    <w:rsid w:val="00F75A3E"/>
    <w:rsid w:val="00F834A4"/>
    <w:rsid w:val="00F874CB"/>
    <w:rsid w:val="00F875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35DF12E-5903-4E9C-BCE9-AF781A6F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6E33"/>
  </w:style>
  <w:style w:type="paragraph" w:styleId="berschrift1">
    <w:name w:val="heading 1"/>
    <w:basedOn w:val="Standard"/>
    <w:next w:val="Standard"/>
    <w:link w:val="berschrift1Zchn"/>
    <w:qFormat/>
    <w:rsid w:val="0039378C"/>
    <w:pPr>
      <w:keepNext/>
      <w:spacing w:line="360" w:lineRule="auto"/>
      <w:ind w:left="5664" w:firstLine="708"/>
      <w:jc w:val="both"/>
      <w:outlineLvl w:val="0"/>
    </w:pPr>
    <w:rPr>
      <w:rFonts w:ascii="Arial" w:eastAsia="Times New Roman" w:hAnsi="Arial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C25CAC"/>
  </w:style>
  <w:style w:type="paragraph" w:styleId="Fuzeile">
    <w:name w:val="footer"/>
    <w:basedOn w:val="Standard"/>
    <w:link w:val="FuzeileZchn"/>
    <w:uiPriority w:val="99"/>
    <w:semiHidden/>
    <w:unhideWhenUsed/>
    <w:rsid w:val="009661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66102"/>
  </w:style>
  <w:style w:type="character" w:styleId="Seitenzahl">
    <w:name w:val="page number"/>
    <w:basedOn w:val="Absatz-Standardschriftart"/>
    <w:uiPriority w:val="99"/>
    <w:semiHidden/>
    <w:unhideWhenUsed/>
    <w:rsid w:val="00966102"/>
  </w:style>
  <w:style w:type="character" w:customStyle="1" w:styleId="berschrift1Zchn">
    <w:name w:val="Überschrift 1 Zchn"/>
    <w:basedOn w:val="Absatz-Standardschriftart"/>
    <w:link w:val="berschrift1"/>
    <w:rsid w:val="0039378C"/>
    <w:rPr>
      <w:rFonts w:ascii="Arial" w:eastAsia="Times New Roman" w:hAnsi="Arial" w:cs="Times New Roman"/>
      <w:b/>
      <w:szCs w:val="20"/>
      <w:lang w:eastAsia="de-DE"/>
    </w:rPr>
  </w:style>
  <w:style w:type="paragraph" w:styleId="Textkrper">
    <w:name w:val="Body Text"/>
    <w:basedOn w:val="Standard"/>
    <w:link w:val="TextkrperZchn"/>
    <w:rsid w:val="0039378C"/>
    <w:pPr>
      <w:spacing w:line="360" w:lineRule="auto"/>
      <w:jc w:val="center"/>
    </w:pPr>
    <w:rPr>
      <w:rFonts w:ascii="Arial" w:eastAsia="Times New Roman" w:hAnsi="Arial" w:cs="Times New Roman"/>
      <w:sz w:val="32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9378C"/>
    <w:rPr>
      <w:rFonts w:ascii="Arial" w:eastAsia="Times New Roman" w:hAnsi="Arial" w:cs="Times New Roman"/>
      <w:sz w:val="3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37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3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Muskala</dc:creator>
  <cp:keywords/>
  <cp:lastModifiedBy>Kaluza</cp:lastModifiedBy>
  <cp:revision>17</cp:revision>
  <cp:lastPrinted>2019-05-16T12:46:00Z</cp:lastPrinted>
  <dcterms:created xsi:type="dcterms:W3CDTF">2019-05-05T06:21:00Z</dcterms:created>
  <dcterms:modified xsi:type="dcterms:W3CDTF">2019-05-16T12:46:00Z</dcterms:modified>
</cp:coreProperties>
</file>